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4F" w:rsidRDefault="00D170EA" w:rsidP="00AA784F">
      <w:r w:rsidRPr="008342E1">
        <w:rPr>
          <w:b/>
          <w:sz w:val="28"/>
          <w:szCs w:val="28"/>
        </w:rPr>
        <w:t>Компания проводящая тендер:</w:t>
      </w:r>
      <w:r w:rsidRPr="008342E1">
        <w:rPr>
          <w:sz w:val="28"/>
          <w:szCs w:val="28"/>
        </w:rPr>
        <w:t xml:space="preserve"> ГК «</w:t>
      </w:r>
      <w:proofErr w:type="spellStart"/>
      <w:proofErr w:type="gramStart"/>
      <w:r w:rsidRPr="008342E1">
        <w:rPr>
          <w:sz w:val="28"/>
          <w:szCs w:val="28"/>
        </w:rPr>
        <w:t>Еврострой</w:t>
      </w:r>
      <w:proofErr w:type="spellEnd"/>
      <w:r w:rsidRPr="008342E1">
        <w:rPr>
          <w:sz w:val="28"/>
          <w:szCs w:val="28"/>
        </w:rPr>
        <w:t>»</w:t>
      </w:r>
      <w:r w:rsidR="00F7498F">
        <w:rPr>
          <w:sz w:val="28"/>
          <w:szCs w:val="28"/>
        </w:rPr>
        <w:br/>
      </w:r>
      <w:r w:rsidRPr="008342E1">
        <w:rPr>
          <w:b/>
          <w:sz w:val="28"/>
          <w:szCs w:val="28"/>
        </w:rPr>
        <w:t>Сайт</w:t>
      </w:r>
      <w:proofErr w:type="gramEnd"/>
      <w:r w:rsidRPr="008342E1">
        <w:rPr>
          <w:b/>
          <w:sz w:val="28"/>
          <w:szCs w:val="28"/>
        </w:rPr>
        <w:t xml:space="preserve"> компании</w:t>
      </w:r>
      <w:r w:rsidRPr="008342E1">
        <w:rPr>
          <w:sz w:val="28"/>
          <w:szCs w:val="28"/>
        </w:rPr>
        <w:t xml:space="preserve">: </w:t>
      </w:r>
      <w:hyperlink r:id="rId5" w:history="1">
        <w:r w:rsidR="008232FF" w:rsidRPr="008342E1">
          <w:rPr>
            <w:rStyle w:val="a3"/>
            <w:sz w:val="28"/>
            <w:szCs w:val="28"/>
          </w:rPr>
          <w:t>http://esgroup.ru</w:t>
        </w:r>
      </w:hyperlink>
      <w:r w:rsidR="008232FF" w:rsidRPr="008342E1">
        <w:rPr>
          <w:sz w:val="28"/>
          <w:szCs w:val="28"/>
        </w:rPr>
        <w:br/>
      </w:r>
      <w:r w:rsidR="008232FF" w:rsidRPr="008342E1">
        <w:rPr>
          <w:b/>
          <w:sz w:val="28"/>
          <w:szCs w:val="28"/>
        </w:rPr>
        <w:t>Участники тендера</w:t>
      </w:r>
      <w:r w:rsidR="008232FF" w:rsidRPr="008342E1">
        <w:rPr>
          <w:sz w:val="28"/>
          <w:szCs w:val="28"/>
        </w:rPr>
        <w:t xml:space="preserve">: </w:t>
      </w:r>
      <w:proofErr w:type="spellStart"/>
      <w:r w:rsidR="008232FF" w:rsidRPr="008342E1">
        <w:rPr>
          <w:sz w:val="28"/>
          <w:szCs w:val="28"/>
        </w:rPr>
        <w:t>digital</w:t>
      </w:r>
      <w:proofErr w:type="spellEnd"/>
      <w:r w:rsidR="008232FF" w:rsidRPr="008342E1">
        <w:rPr>
          <w:sz w:val="28"/>
          <w:szCs w:val="28"/>
        </w:rPr>
        <w:t>-агентства</w:t>
      </w:r>
      <w:r w:rsidR="00386066">
        <w:rPr>
          <w:sz w:val="28"/>
          <w:szCs w:val="28"/>
        </w:rPr>
        <w:br/>
      </w:r>
      <w:r w:rsidR="00386066">
        <w:rPr>
          <w:b/>
          <w:sz w:val="28"/>
          <w:szCs w:val="28"/>
        </w:rPr>
        <w:t>Срок предоставления информации</w:t>
      </w:r>
      <w:r w:rsidR="00386066" w:rsidRPr="008342E1">
        <w:rPr>
          <w:sz w:val="28"/>
          <w:szCs w:val="28"/>
        </w:rPr>
        <w:t>:</w:t>
      </w:r>
      <w:r w:rsidR="00386066">
        <w:rPr>
          <w:sz w:val="28"/>
          <w:szCs w:val="28"/>
        </w:rPr>
        <w:t xml:space="preserve"> до 2</w:t>
      </w:r>
      <w:r w:rsidR="00756073">
        <w:rPr>
          <w:sz w:val="28"/>
          <w:szCs w:val="28"/>
        </w:rPr>
        <w:t>8</w:t>
      </w:r>
      <w:r w:rsidR="00386066">
        <w:rPr>
          <w:sz w:val="28"/>
          <w:szCs w:val="28"/>
        </w:rPr>
        <w:t xml:space="preserve"> </w:t>
      </w:r>
      <w:r w:rsidR="00756073">
        <w:rPr>
          <w:sz w:val="28"/>
          <w:szCs w:val="28"/>
        </w:rPr>
        <w:t>февраля</w:t>
      </w:r>
      <w:r w:rsidR="00386066">
        <w:rPr>
          <w:sz w:val="28"/>
          <w:szCs w:val="28"/>
        </w:rPr>
        <w:t xml:space="preserve"> 201</w:t>
      </w:r>
      <w:r w:rsidR="00756073">
        <w:rPr>
          <w:sz w:val="28"/>
          <w:szCs w:val="28"/>
        </w:rPr>
        <w:t>8</w:t>
      </w:r>
      <w:r w:rsidR="00386066">
        <w:rPr>
          <w:sz w:val="28"/>
          <w:szCs w:val="28"/>
        </w:rPr>
        <w:t xml:space="preserve"> года</w:t>
      </w:r>
      <w:r w:rsidR="00AA784F">
        <w:rPr>
          <w:sz w:val="28"/>
          <w:szCs w:val="28"/>
        </w:rPr>
        <w:br/>
      </w:r>
      <w:r w:rsidR="00AA784F">
        <w:rPr>
          <w:b/>
          <w:sz w:val="28"/>
          <w:szCs w:val="28"/>
        </w:rPr>
        <w:t xml:space="preserve">Планируемая дата </w:t>
      </w:r>
      <w:r w:rsidR="003F01E5">
        <w:rPr>
          <w:b/>
          <w:sz w:val="28"/>
          <w:szCs w:val="28"/>
        </w:rPr>
        <w:t>начала</w:t>
      </w:r>
      <w:r w:rsidR="00AA784F">
        <w:rPr>
          <w:b/>
          <w:sz w:val="28"/>
          <w:szCs w:val="28"/>
        </w:rPr>
        <w:t xml:space="preserve"> работ</w:t>
      </w:r>
      <w:r w:rsidR="00AA784F">
        <w:rPr>
          <w:sz w:val="28"/>
          <w:szCs w:val="28"/>
        </w:rPr>
        <w:t xml:space="preserve">: </w:t>
      </w:r>
      <w:r w:rsidR="001B5194">
        <w:rPr>
          <w:sz w:val="28"/>
          <w:szCs w:val="28"/>
        </w:rPr>
        <w:t>март 2018</w:t>
      </w:r>
    </w:p>
    <w:p w:rsidR="008232FF" w:rsidRPr="008342E1" w:rsidRDefault="008232FF">
      <w:pPr>
        <w:rPr>
          <w:sz w:val="28"/>
          <w:szCs w:val="28"/>
        </w:rPr>
      </w:pPr>
    </w:p>
    <w:p w:rsidR="00BC2C20" w:rsidRDefault="00BC2C20"/>
    <w:p w:rsidR="00BC2C20" w:rsidRDefault="00BC2C20"/>
    <w:p w:rsidR="00FC3BA5" w:rsidRDefault="00D170EA" w:rsidP="002D2F0E">
      <w:pPr>
        <w:jc w:val="center"/>
        <w:rPr>
          <w:sz w:val="44"/>
          <w:szCs w:val="44"/>
        </w:rPr>
      </w:pPr>
      <w:r w:rsidRPr="00BC2C20">
        <w:rPr>
          <w:sz w:val="44"/>
          <w:szCs w:val="44"/>
        </w:rPr>
        <w:t xml:space="preserve">Условия </w:t>
      </w:r>
      <w:r w:rsidR="00BC2C20">
        <w:rPr>
          <w:sz w:val="44"/>
          <w:szCs w:val="44"/>
        </w:rPr>
        <w:t>проведения тендера</w:t>
      </w:r>
    </w:p>
    <w:p w:rsidR="002D2F0E" w:rsidRPr="002D2F0E" w:rsidRDefault="002D2F0E" w:rsidP="002D2F0E">
      <w:pPr>
        <w:jc w:val="center"/>
        <w:rPr>
          <w:sz w:val="44"/>
          <w:szCs w:val="44"/>
        </w:rPr>
      </w:pPr>
    </w:p>
    <w:p w:rsidR="00E73163" w:rsidRDefault="008A02E1" w:rsidP="00E73163">
      <w:r w:rsidRPr="00FC3BA5">
        <w:rPr>
          <w:sz w:val="36"/>
          <w:szCs w:val="36"/>
        </w:rPr>
        <w:t>Основная задача</w:t>
      </w:r>
      <w:r w:rsidR="00FC3BA5" w:rsidRPr="00FC3BA5">
        <w:rPr>
          <w:sz w:val="36"/>
          <w:szCs w:val="36"/>
        </w:rPr>
        <w:br/>
      </w:r>
      <w:proofErr w:type="gramStart"/>
      <w:r w:rsidR="001C3019">
        <w:rPr>
          <w:color w:val="000000" w:themeColor="text1"/>
        </w:rPr>
        <w:t>Д</w:t>
      </w:r>
      <w:r w:rsidR="001C3019" w:rsidRPr="00827F79">
        <w:rPr>
          <w:color w:val="000000" w:themeColor="text1"/>
        </w:rPr>
        <w:t>ля всех</w:t>
      </w:r>
      <w:proofErr w:type="gramEnd"/>
      <w:r w:rsidR="00C8665F" w:rsidRPr="00827F79">
        <w:rPr>
          <w:color w:val="000000" w:themeColor="text1"/>
        </w:rPr>
        <w:t xml:space="preserve"> проектов компании</w:t>
      </w:r>
      <w:r w:rsidR="00351C82" w:rsidRPr="00827F79">
        <w:rPr>
          <w:color w:val="000000" w:themeColor="text1"/>
        </w:rPr>
        <w:t xml:space="preserve"> ГК</w:t>
      </w:r>
      <w:r w:rsidR="00C8665F" w:rsidRPr="00827F79">
        <w:rPr>
          <w:color w:val="000000" w:themeColor="text1"/>
        </w:rPr>
        <w:t xml:space="preserve"> «</w:t>
      </w:r>
      <w:proofErr w:type="spellStart"/>
      <w:r w:rsidR="00C8665F" w:rsidRPr="00827F79">
        <w:rPr>
          <w:color w:val="000000" w:themeColor="text1"/>
        </w:rPr>
        <w:t>Еврострой</w:t>
      </w:r>
      <w:proofErr w:type="spellEnd"/>
      <w:r w:rsidR="00C8665F" w:rsidRPr="00827F79">
        <w:rPr>
          <w:color w:val="000000" w:themeColor="text1"/>
        </w:rPr>
        <w:t>» необходимо разработать концепцию продвижения в сети интернет</w:t>
      </w:r>
      <w:r w:rsidRPr="00827F79">
        <w:rPr>
          <w:color w:val="000000" w:themeColor="text1"/>
        </w:rPr>
        <w:t xml:space="preserve">. </w:t>
      </w:r>
      <w:r w:rsidR="00E73163">
        <w:t xml:space="preserve">По результатам проведения рекламных кампаний необходимо получить целевые обращения. По всем проектам конверсия </w:t>
      </w:r>
      <w:r w:rsidR="001C3019">
        <w:t>обращение/</w:t>
      </w:r>
      <w:r w:rsidR="00E73163">
        <w:t>приход в офис должна составлять не менее 2</w:t>
      </w:r>
      <w:r w:rsidR="009E39B5">
        <w:t>0</w:t>
      </w:r>
      <w:r w:rsidR="00E73163">
        <w:t>%.</w:t>
      </w:r>
    </w:p>
    <w:p w:rsidR="008A02E1" w:rsidRDefault="008A02E1"/>
    <w:p w:rsidR="005F04CB" w:rsidRDefault="005F04CB" w:rsidP="005F04CB">
      <w:pPr>
        <w:rPr>
          <w:sz w:val="36"/>
          <w:szCs w:val="36"/>
        </w:rPr>
      </w:pPr>
      <w:r>
        <w:rPr>
          <w:sz w:val="36"/>
          <w:szCs w:val="36"/>
        </w:rPr>
        <w:t>Проекты</w:t>
      </w:r>
    </w:p>
    <w:p w:rsidR="008A02E1" w:rsidRDefault="006320A7" w:rsidP="005F04CB">
      <w:pPr>
        <w:pStyle w:val="a4"/>
        <w:numPr>
          <w:ilvl w:val="0"/>
          <w:numId w:val="2"/>
        </w:numPr>
      </w:pPr>
      <w:r>
        <w:t xml:space="preserve">Жилой </w:t>
      </w:r>
      <w:r w:rsidR="001E692F">
        <w:t>к</w:t>
      </w:r>
      <w:r>
        <w:t>о</w:t>
      </w:r>
      <w:bookmarkStart w:id="0" w:name="_GoBack"/>
      <w:bookmarkEnd w:id="0"/>
      <w:r>
        <w:t>мплекс</w:t>
      </w:r>
      <w:r w:rsidR="00BC2C20">
        <w:t xml:space="preserve"> </w:t>
      </w:r>
      <w:r>
        <w:t>«</w:t>
      </w:r>
      <w:r w:rsidR="00BC2C20">
        <w:t>Привилегия</w:t>
      </w:r>
      <w:r>
        <w:t>»</w:t>
      </w:r>
      <w:r w:rsidR="00BC2C20">
        <w:t xml:space="preserve"> </w:t>
      </w:r>
      <w:hyperlink r:id="rId6" w:history="1">
        <w:r w:rsidRPr="00541259">
          <w:rPr>
            <w:rStyle w:val="a3"/>
          </w:rPr>
          <w:t>http://privilege-spb.ru/</w:t>
        </w:r>
      </w:hyperlink>
    </w:p>
    <w:p w:rsidR="006320A7" w:rsidRDefault="006320A7" w:rsidP="006320A7">
      <w:pPr>
        <w:pStyle w:val="a4"/>
        <w:numPr>
          <w:ilvl w:val="0"/>
          <w:numId w:val="2"/>
        </w:numPr>
      </w:pPr>
      <w:r>
        <w:t xml:space="preserve">Клубный дом «Приоритет» </w:t>
      </w:r>
      <w:hyperlink r:id="rId7" w:history="1">
        <w:r w:rsidRPr="00541259">
          <w:rPr>
            <w:rStyle w:val="a3"/>
          </w:rPr>
          <w:t>http://priority.spb.ru/</w:t>
        </w:r>
      </w:hyperlink>
    </w:p>
    <w:p w:rsidR="00F01423" w:rsidRDefault="006320A7" w:rsidP="00F01423">
      <w:pPr>
        <w:pStyle w:val="a4"/>
        <w:numPr>
          <w:ilvl w:val="0"/>
          <w:numId w:val="2"/>
        </w:numPr>
      </w:pPr>
      <w:r>
        <w:t>Клубный дом «</w:t>
      </w:r>
      <w:proofErr w:type="spellStart"/>
      <w:r w:rsidRPr="00F01423">
        <w:rPr>
          <w:lang w:val="en-US"/>
        </w:rPr>
        <w:t>Esper</w:t>
      </w:r>
      <w:proofErr w:type="spellEnd"/>
      <w:r w:rsidRPr="006320A7">
        <w:t xml:space="preserve"> </w:t>
      </w:r>
      <w:r w:rsidRPr="00F01423">
        <w:rPr>
          <w:lang w:val="en-US"/>
        </w:rPr>
        <w:t>Club</w:t>
      </w:r>
      <w:r w:rsidRPr="006320A7">
        <w:t>»</w:t>
      </w:r>
      <w:r>
        <w:t xml:space="preserve"> </w:t>
      </w:r>
      <w:hyperlink r:id="rId8" w:history="1">
        <w:r w:rsidR="00F01423" w:rsidRPr="003D3364">
          <w:rPr>
            <w:rStyle w:val="a3"/>
          </w:rPr>
          <w:t>http://esperclub.ru</w:t>
        </w:r>
      </w:hyperlink>
    </w:p>
    <w:p w:rsidR="00F01423" w:rsidRDefault="006320A7" w:rsidP="00F01423">
      <w:pPr>
        <w:pStyle w:val="a4"/>
        <w:numPr>
          <w:ilvl w:val="0"/>
          <w:numId w:val="2"/>
        </w:numPr>
      </w:pPr>
      <w:r>
        <w:t>Комплекс апартаментов «</w:t>
      </w:r>
      <w:r w:rsidRPr="00F01423">
        <w:rPr>
          <w:lang w:val="en-US"/>
        </w:rPr>
        <w:t>Next</w:t>
      </w:r>
      <w:r>
        <w:t>»</w:t>
      </w:r>
      <w:r w:rsidRPr="006320A7">
        <w:t xml:space="preserve"> </w:t>
      </w:r>
      <w:hyperlink r:id="rId9" w:history="1">
        <w:r w:rsidR="00F01423" w:rsidRPr="003D3364">
          <w:rPr>
            <w:rStyle w:val="a3"/>
          </w:rPr>
          <w:t>http://nextapart.ru</w:t>
        </w:r>
      </w:hyperlink>
    </w:p>
    <w:p w:rsidR="000834EF" w:rsidRPr="00623301" w:rsidRDefault="00A8779D" w:rsidP="000834EF">
      <w:pPr>
        <w:pStyle w:val="a4"/>
        <w:numPr>
          <w:ilvl w:val="0"/>
          <w:numId w:val="2"/>
        </w:numPr>
      </w:pPr>
      <w:r>
        <w:t>Коттеджный комплекс «</w:t>
      </w:r>
      <w:proofErr w:type="spellStart"/>
      <w:r w:rsidRPr="00A8779D">
        <w:t>Туокса</w:t>
      </w:r>
      <w:proofErr w:type="spellEnd"/>
      <w:r>
        <w:t xml:space="preserve">» </w:t>
      </w:r>
      <w:hyperlink r:id="rId10" w:history="1">
        <w:r w:rsidRPr="00541259">
          <w:rPr>
            <w:rStyle w:val="a3"/>
          </w:rPr>
          <w:t>http://esgroup.ru/project/tuoksa/</w:t>
        </w:r>
      </w:hyperlink>
    </w:p>
    <w:p w:rsidR="002D2F0E" w:rsidRDefault="002D2F0E" w:rsidP="000834EF"/>
    <w:p w:rsidR="000834EF" w:rsidRDefault="000834EF" w:rsidP="000834EF">
      <w:r>
        <w:rPr>
          <w:sz w:val="36"/>
          <w:szCs w:val="36"/>
        </w:rPr>
        <w:t>Бюджет</w:t>
      </w:r>
      <w:r>
        <w:rPr>
          <w:sz w:val="36"/>
          <w:szCs w:val="36"/>
        </w:rPr>
        <w:br/>
      </w:r>
      <w:r>
        <w:t xml:space="preserve">Общий бюджет на все проекты кампании: </w:t>
      </w:r>
      <w:r w:rsidR="00A62D4D">
        <w:t>4</w:t>
      </w:r>
      <w:r w:rsidR="00964AB9">
        <w:t>,4</w:t>
      </w:r>
      <w:r w:rsidR="00AD20FC">
        <w:t xml:space="preserve"> </w:t>
      </w:r>
      <w:r>
        <w:t>млн рублей в месяц</w:t>
      </w:r>
      <w:r w:rsidR="00FF1274">
        <w:t>.</w:t>
      </w:r>
      <w:r w:rsidR="00FF1274">
        <w:br/>
        <w:t>Распределение бюджета по проектам:</w:t>
      </w:r>
    </w:p>
    <w:p w:rsidR="000834EF" w:rsidRDefault="000834EF" w:rsidP="000834EF">
      <w:pPr>
        <w:pStyle w:val="a4"/>
        <w:numPr>
          <w:ilvl w:val="0"/>
          <w:numId w:val="2"/>
        </w:numPr>
      </w:pPr>
      <w:r>
        <w:t xml:space="preserve">Жилой </w:t>
      </w:r>
      <w:r w:rsidR="002C038C">
        <w:t>к</w:t>
      </w:r>
      <w:r>
        <w:t xml:space="preserve">омплекс «Привилегия» </w:t>
      </w:r>
      <w:r w:rsidRPr="001D3930">
        <w:rPr>
          <w:b/>
        </w:rPr>
        <w:t xml:space="preserve">— </w:t>
      </w:r>
      <w:r w:rsidR="00623301">
        <w:rPr>
          <w:b/>
        </w:rPr>
        <w:t>1,2</w:t>
      </w:r>
      <w:r w:rsidR="005C5D58">
        <w:rPr>
          <w:b/>
        </w:rPr>
        <w:t xml:space="preserve"> </w:t>
      </w:r>
      <w:r w:rsidR="00623301">
        <w:rPr>
          <w:b/>
        </w:rPr>
        <w:t>млн</w:t>
      </w:r>
      <w:r>
        <w:rPr>
          <w:b/>
        </w:rPr>
        <w:t xml:space="preserve"> рублей в месяц</w:t>
      </w:r>
    </w:p>
    <w:p w:rsidR="00380B2A" w:rsidRDefault="000834EF" w:rsidP="000834EF">
      <w:pPr>
        <w:pStyle w:val="a4"/>
        <w:numPr>
          <w:ilvl w:val="0"/>
          <w:numId w:val="2"/>
        </w:numPr>
      </w:pPr>
      <w:r>
        <w:t xml:space="preserve">Клубный дом «Приоритет» </w:t>
      </w:r>
      <w:r w:rsidRPr="00380B2A">
        <w:rPr>
          <w:b/>
        </w:rPr>
        <w:t xml:space="preserve">— </w:t>
      </w:r>
      <w:r w:rsidR="00380B2A">
        <w:rPr>
          <w:b/>
        </w:rPr>
        <w:t>1 млн рублей в месяц</w:t>
      </w:r>
      <w:r w:rsidR="00380B2A">
        <w:t xml:space="preserve"> </w:t>
      </w:r>
    </w:p>
    <w:p w:rsidR="000834EF" w:rsidRDefault="000834EF" w:rsidP="000834EF">
      <w:pPr>
        <w:pStyle w:val="a4"/>
        <w:numPr>
          <w:ilvl w:val="0"/>
          <w:numId w:val="2"/>
        </w:numPr>
      </w:pPr>
      <w:r>
        <w:t>Клубный дом «</w:t>
      </w:r>
      <w:proofErr w:type="spellStart"/>
      <w:r w:rsidRPr="00380B2A">
        <w:rPr>
          <w:lang w:val="en-US"/>
        </w:rPr>
        <w:t>Esper</w:t>
      </w:r>
      <w:proofErr w:type="spellEnd"/>
      <w:r w:rsidRPr="006320A7">
        <w:t xml:space="preserve"> </w:t>
      </w:r>
      <w:r w:rsidRPr="00380B2A">
        <w:rPr>
          <w:lang w:val="en-US"/>
        </w:rPr>
        <w:t>Club</w:t>
      </w:r>
      <w:r w:rsidRPr="006320A7">
        <w:t>»</w:t>
      </w:r>
      <w:r>
        <w:t xml:space="preserve"> </w:t>
      </w:r>
      <w:r w:rsidRPr="00380B2A">
        <w:rPr>
          <w:b/>
        </w:rPr>
        <w:t xml:space="preserve">— </w:t>
      </w:r>
      <w:r w:rsidR="00623301" w:rsidRPr="00380B2A">
        <w:rPr>
          <w:b/>
        </w:rPr>
        <w:t xml:space="preserve">1 млн </w:t>
      </w:r>
      <w:r w:rsidRPr="00380B2A">
        <w:rPr>
          <w:b/>
        </w:rPr>
        <w:t>рублей в месяц</w:t>
      </w:r>
      <w:r>
        <w:t xml:space="preserve"> </w:t>
      </w:r>
    </w:p>
    <w:p w:rsidR="000834EF" w:rsidRDefault="000834EF" w:rsidP="000834EF">
      <w:pPr>
        <w:pStyle w:val="a4"/>
        <w:numPr>
          <w:ilvl w:val="0"/>
          <w:numId w:val="2"/>
        </w:numPr>
      </w:pPr>
      <w:r>
        <w:t>Комплекс апартаментов «</w:t>
      </w:r>
      <w:r w:rsidRPr="000834EF">
        <w:rPr>
          <w:lang w:val="en-US"/>
        </w:rPr>
        <w:t>Next</w:t>
      </w:r>
      <w:r>
        <w:t>»</w:t>
      </w:r>
      <w:r w:rsidRPr="006320A7">
        <w:t xml:space="preserve"> </w:t>
      </w:r>
      <w:r w:rsidRPr="000834EF">
        <w:rPr>
          <w:b/>
        </w:rPr>
        <w:t xml:space="preserve">— </w:t>
      </w:r>
      <w:r w:rsidR="00623301">
        <w:rPr>
          <w:b/>
        </w:rPr>
        <w:t xml:space="preserve">1 млн </w:t>
      </w:r>
      <w:r>
        <w:rPr>
          <w:b/>
        </w:rPr>
        <w:t>рублей в месяц</w:t>
      </w:r>
      <w:r>
        <w:t xml:space="preserve"> </w:t>
      </w:r>
    </w:p>
    <w:p w:rsidR="000834EF" w:rsidRPr="005C5D58" w:rsidRDefault="000834EF" w:rsidP="000834EF">
      <w:pPr>
        <w:pStyle w:val="a4"/>
        <w:numPr>
          <w:ilvl w:val="0"/>
          <w:numId w:val="2"/>
        </w:numPr>
      </w:pPr>
      <w:r>
        <w:t>Коттеджный комплекс «</w:t>
      </w:r>
      <w:proofErr w:type="spellStart"/>
      <w:r w:rsidRPr="00A8779D">
        <w:t>Туокса</w:t>
      </w:r>
      <w:proofErr w:type="spellEnd"/>
      <w:r>
        <w:t xml:space="preserve">» </w:t>
      </w:r>
      <w:r w:rsidRPr="000834EF">
        <w:rPr>
          <w:b/>
        </w:rPr>
        <w:t xml:space="preserve">— </w:t>
      </w:r>
      <w:r w:rsidR="00FF7FCD">
        <w:rPr>
          <w:b/>
        </w:rPr>
        <w:t>200 тыс. рублей в месяц</w:t>
      </w:r>
    </w:p>
    <w:p w:rsidR="0092773D" w:rsidRDefault="0092773D" w:rsidP="0092773D"/>
    <w:p w:rsidR="0092773D" w:rsidRDefault="0092773D" w:rsidP="0092773D">
      <w:pPr>
        <w:rPr>
          <w:sz w:val="36"/>
          <w:szCs w:val="36"/>
        </w:rPr>
      </w:pPr>
      <w:r>
        <w:rPr>
          <w:sz w:val="36"/>
          <w:szCs w:val="36"/>
        </w:rPr>
        <w:t xml:space="preserve">Требования </w:t>
      </w:r>
      <w:r w:rsidR="00BC55FF">
        <w:rPr>
          <w:sz w:val="36"/>
          <w:szCs w:val="36"/>
        </w:rPr>
        <w:t>к</w:t>
      </w:r>
      <w:r>
        <w:rPr>
          <w:sz w:val="36"/>
          <w:szCs w:val="36"/>
        </w:rPr>
        <w:t xml:space="preserve"> участник</w:t>
      </w:r>
      <w:r w:rsidR="00BC55FF">
        <w:rPr>
          <w:sz w:val="36"/>
          <w:szCs w:val="36"/>
        </w:rPr>
        <w:t>ам</w:t>
      </w:r>
      <w:r>
        <w:rPr>
          <w:sz w:val="36"/>
          <w:szCs w:val="36"/>
        </w:rPr>
        <w:t xml:space="preserve"> тендера</w:t>
      </w:r>
    </w:p>
    <w:p w:rsidR="00A92D2F" w:rsidRDefault="008A7307" w:rsidP="00787EF9">
      <w:pPr>
        <w:pStyle w:val="a4"/>
        <w:numPr>
          <w:ilvl w:val="0"/>
          <w:numId w:val="2"/>
        </w:numPr>
      </w:pPr>
      <w:r>
        <w:t xml:space="preserve">Опыт работы в сегменте недвижимости или </w:t>
      </w:r>
      <w:r w:rsidR="00B53D71">
        <w:t>премиум сегменте по различным спецификациям</w:t>
      </w:r>
      <w:r w:rsidR="00C85CDB">
        <w:t xml:space="preserve"> (например, продажа премиум автомобилей)</w:t>
      </w:r>
      <w:r w:rsidR="002D2F0E">
        <w:t>.</w:t>
      </w:r>
    </w:p>
    <w:p w:rsidR="00531A4B" w:rsidRDefault="00531A4B" w:rsidP="00787EF9">
      <w:pPr>
        <w:pStyle w:val="a4"/>
        <w:numPr>
          <w:ilvl w:val="0"/>
          <w:numId w:val="2"/>
        </w:numPr>
      </w:pPr>
      <w:r>
        <w:rPr>
          <w:lang w:val="en-US"/>
        </w:rPr>
        <w:lastRenderedPageBreak/>
        <w:t>Digital</w:t>
      </w:r>
      <w:r w:rsidR="00B44E3E">
        <w:t>-</w:t>
      </w:r>
      <w:r>
        <w:t xml:space="preserve">агентство должно предоставлять полный спектр услуг продвижения в сети интернет. То есть, </w:t>
      </w:r>
      <w:r w:rsidR="00203FD3">
        <w:t>участники,</w:t>
      </w:r>
      <w:r>
        <w:t xml:space="preserve"> специализирующиеся только на определенном направлении (например, только контекстная </w:t>
      </w:r>
      <w:r w:rsidR="00BC55FF">
        <w:t>реклама</w:t>
      </w:r>
      <w:r>
        <w:t>) рассматриваться не будут.</w:t>
      </w:r>
    </w:p>
    <w:p w:rsidR="0092773D" w:rsidRDefault="0092773D" w:rsidP="00CC3C6C">
      <w:pPr>
        <w:rPr>
          <w:sz w:val="36"/>
          <w:szCs w:val="36"/>
        </w:rPr>
      </w:pPr>
    </w:p>
    <w:p w:rsidR="00531A4B" w:rsidRDefault="00787EF9" w:rsidP="00531A4B">
      <w:pPr>
        <w:rPr>
          <w:sz w:val="36"/>
          <w:szCs w:val="36"/>
        </w:rPr>
      </w:pPr>
      <w:r>
        <w:rPr>
          <w:sz w:val="36"/>
          <w:szCs w:val="36"/>
        </w:rPr>
        <w:t xml:space="preserve">Тендерное задание </w:t>
      </w:r>
    </w:p>
    <w:p w:rsidR="00531A4B" w:rsidRDefault="00531A4B" w:rsidP="00531A4B">
      <w:pPr>
        <w:pStyle w:val="a4"/>
        <w:numPr>
          <w:ilvl w:val="0"/>
          <w:numId w:val="4"/>
        </w:numPr>
      </w:pPr>
      <w:r>
        <w:t xml:space="preserve">Каждый участник должен прислать информацию </w:t>
      </w:r>
      <w:r w:rsidR="00FD5408">
        <w:t>о опыте работы в необходимом сегменте рынка</w:t>
      </w:r>
      <w:r w:rsidR="00F123AF">
        <w:t xml:space="preserve">. </w:t>
      </w:r>
      <w:r w:rsidR="009D181B">
        <w:t>(</w:t>
      </w:r>
      <w:r w:rsidR="00EE6316">
        <w:t>П</w:t>
      </w:r>
      <w:r w:rsidR="00F123AF">
        <w:t>ортфолио</w:t>
      </w:r>
      <w:r w:rsidR="006A7E0E">
        <w:t>,</w:t>
      </w:r>
      <w:r w:rsidR="00F123AF">
        <w:t xml:space="preserve"> перечень клиентов</w:t>
      </w:r>
      <w:r w:rsidR="007928B8">
        <w:t>.</w:t>
      </w:r>
      <w:r w:rsidR="009D181B">
        <w:t xml:space="preserve"> </w:t>
      </w:r>
      <w:r w:rsidR="007928B8">
        <w:t>В</w:t>
      </w:r>
      <w:r w:rsidR="009D181B">
        <w:t xml:space="preserve"> свободной форме).</w:t>
      </w:r>
    </w:p>
    <w:p w:rsidR="00FD5408" w:rsidRDefault="00FD5408" w:rsidP="00FD5408">
      <w:pPr>
        <w:pStyle w:val="a4"/>
        <w:numPr>
          <w:ilvl w:val="0"/>
          <w:numId w:val="4"/>
        </w:numPr>
      </w:pPr>
      <w:r>
        <w:t>В рамках обозначенного бюджета</w:t>
      </w:r>
      <w:r w:rsidR="004D6213">
        <w:t>,</w:t>
      </w:r>
      <w:r>
        <w:t xml:space="preserve"> участник должен подготовить стратегию продвижения всех проектов компании</w:t>
      </w:r>
      <w:r w:rsidR="006D50CC">
        <w:t>, используя необходимые</w:t>
      </w:r>
      <w:r w:rsidR="002D416E">
        <w:t>,</w:t>
      </w:r>
      <w:r w:rsidR="006D50CC">
        <w:t xml:space="preserve"> по мнению участника инструменты и источники привлечения конверсионного трафика</w:t>
      </w:r>
      <w:r w:rsidR="00312C0D">
        <w:t>.</w:t>
      </w:r>
      <w:r w:rsidR="009D181B">
        <w:t xml:space="preserve"> (</w:t>
      </w:r>
      <w:r w:rsidR="00DA71EA">
        <w:t>п</w:t>
      </w:r>
      <w:r w:rsidR="009D181B">
        <w:t>резентация в свободной форме</w:t>
      </w:r>
      <w:r w:rsidR="00764CAF">
        <w:t>, с разбивкой по каждому проекту</w:t>
      </w:r>
      <w:r w:rsidR="009D181B">
        <w:t>).</w:t>
      </w:r>
    </w:p>
    <w:p w:rsidR="00D70588" w:rsidRDefault="00D70588" w:rsidP="00D70588">
      <w:pPr>
        <w:ind w:left="708"/>
      </w:pPr>
      <w:r>
        <w:t>Основное требование к предлагаемой стратегии продвижения: креативность, нестандартны</w:t>
      </w:r>
      <w:r w:rsidR="00524C4C">
        <w:t>й</w:t>
      </w:r>
      <w:r>
        <w:t xml:space="preserve"> подход и </w:t>
      </w:r>
      <w:r w:rsidR="006033AA">
        <w:t>долговременн</w:t>
      </w:r>
      <w:r w:rsidR="00705D3C">
        <w:t>ая</w:t>
      </w:r>
      <w:r w:rsidR="006033AA">
        <w:t xml:space="preserve"> стратеги</w:t>
      </w:r>
      <w:r w:rsidR="00705D3C">
        <w:t>я</w:t>
      </w:r>
      <w:r w:rsidR="006033AA">
        <w:t xml:space="preserve"> продвижения с учетом пика активности целевой аудитории (Петербургский экономический форум, кубок мира по футболу, газовый форум, юридический форум).</w:t>
      </w:r>
    </w:p>
    <w:p w:rsidR="00764CAF" w:rsidRDefault="00764CAF" w:rsidP="00AC7A7D">
      <w:pPr>
        <w:pStyle w:val="a4"/>
        <w:numPr>
          <w:ilvl w:val="0"/>
          <w:numId w:val="4"/>
        </w:numPr>
      </w:pPr>
      <w:r>
        <w:t xml:space="preserve">Подготовить наглядный медиаплан, где </w:t>
      </w:r>
      <w:r w:rsidR="000A317D">
        <w:t>будут</w:t>
      </w:r>
      <w:r>
        <w:t xml:space="preserve"> отображены все предполагаемые источники трафика</w:t>
      </w:r>
      <w:r w:rsidR="00DD316C">
        <w:t xml:space="preserve"> и затраты. (</w:t>
      </w:r>
      <w:r w:rsidR="00DD316C">
        <w:rPr>
          <w:lang w:val="en-US"/>
        </w:rPr>
        <w:t>XLS</w:t>
      </w:r>
      <w:r w:rsidR="009D0C18">
        <w:t>-таблица</w:t>
      </w:r>
      <w:r w:rsidR="00EE6289">
        <w:t xml:space="preserve">, </w:t>
      </w:r>
      <w:r w:rsidR="00AC7A7D">
        <w:t xml:space="preserve">шаблон: </w:t>
      </w:r>
      <w:r w:rsidR="009A1ECD">
        <w:rPr>
          <w:lang w:val="en-US"/>
        </w:rPr>
        <w:t>blank</w:t>
      </w:r>
      <w:r w:rsidR="00AC7A7D" w:rsidRPr="00AC7A7D">
        <w:t>.</w:t>
      </w:r>
      <w:proofErr w:type="spellStart"/>
      <w:r w:rsidR="00AC7A7D" w:rsidRPr="00AC7A7D">
        <w:t>xlsx</w:t>
      </w:r>
      <w:proofErr w:type="spellEnd"/>
      <w:r w:rsidR="009D0C18">
        <w:t>)</w:t>
      </w:r>
    </w:p>
    <w:p w:rsidR="00FD5408" w:rsidRDefault="00C131EB" w:rsidP="00531A4B">
      <w:pPr>
        <w:pStyle w:val="a4"/>
        <w:numPr>
          <w:ilvl w:val="0"/>
          <w:numId w:val="4"/>
        </w:numPr>
      </w:pPr>
      <w:r>
        <w:t xml:space="preserve">По каждому из проектов агентство должно дать </w:t>
      </w:r>
      <w:r w:rsidR="00DD316C">
        <w:t xml:space="preserve">гарантируемый </w:t>
      </w:r>
      <w:r>
        <w:t>прогноз по количеству</w:t>
      </w:r>
      <w:r w:rsidR="002E3A58">
        <w:t xml:space="preserve"> обращений.</w:t>
      </w:r>
    </w:p>
    <w:p w:rsidR="001D7862" w:rsidRDefault="00D05318" w:rsidP="00531A4B">
      <w:pPr>
        <w:pStyle w:val="a4"/>
        <w:numPr>
          <w:ilvl w:val="0"/>
          <w:numId w:val="4"/>
        </w:numPr>
      </w:pPr>
      <w:r>
        <w:t>Прислать информацию по условиям оплаты.</w:t>
      </w:r>
    </w:p>
    <w:p w:rsidR="002607B6" w:rsidRPr="00C64018" w:rsidRDefault="002607B6" w:rsidP="00C64018">
      <w:pPr>
        <w:pStyle w:val="a4"/>
        <w:numPr>
          <w:ilvl w:val="0"/>
          <w:numId w:val="4"/>
        </w:numPr>
        <w:rPr>
          <w:color w:val="000000" w:themeColor="text1"/>
        </w:rPr>
      </w:pPr>
      <w:r w:rsidRPr="00C64018">
        <w:rPr>
          <w:color w:val="000000" w:themeColor="text1"/>
        </w:rPr>
        <w:t>Прислать заполненную карточку клиента</w:t>
      </w:r>
      <w:r w:rsidR="00C64018" w:rsidRPr="00C64018">
        <w:rPr>
          <w:color w:val="000000" w:themeColor="text1"/>
        </w:rPr>
        <w:t xml:space="preserve"> (</w:t>
      </w:r>
      <w:r w:rsidR="00DB0D94">
        <w:rPr>
          <w:color w:val="000000" w:themeColor="text1"/>
          <w:lang w:val="en-US"/>
        </w:rPr>
        <w:t>card</w:t>
      </w:r>
      <w:r w:rsidR="00C64018" w:rsidRPr="00C64018">
        <w:rPr>
          <w:color w:val="000000" w:themeColor="text1"/>
        </w:rPr>
        <w:t>.</w:t>
      </w:r>
      <w:proofErr w:type="spellStart"/>
      <w:r w:rsidR="00C64018" w:rsidRPr="00C64018">
        <w:rPr>
          <w:color w:val="000000" w:themeColor="text1"/>
          <w:lang w:val="en-US"/>
        </w:rPr>
        <w:t>xlsx</w:t>
      </w:r>
      <w:proofErr w:type="spellEnd"/>
      <w:r w:rsidR="00C64018" w:rsidRPr="00C64018">
        <w:rPr>
          <w:color w:val="000000" w:themeColor="text1"/>
        </w:rPr>
        <w:t>)</w:t>
      </w:r>
    </w:p>
    <w:p w:rsidR="001675A4" w:rsidRDefault="001675A4" w:rsidP="001675A4"/>
    <w:p w:rsidR="00890A87" w:rsidRPr="00890A87" w:rsidRDefault="00AB2655" w:rsidP="001675A4">
      <w:pPr>
        <w:rPr>
          <w:sz w:val="36"/>
          <w:szCs w:val="36"/>
        </w:rPr>
      </w:pPr>
      <w:r>
        <w:rPr>
          <w:sz w:val="36"/>
          <w:szCs w:val="36"/>
        </w:rPr>
        <w:t>Формат отбора</w:t>
      </w:r>
    </w:p>
    <w:p w:rsidR="006A5E54" w:rsidRDefault="001675A4" w:rsidP="001675A4">
      <w:r>
        <w:t>Каждый участник тендера будет оцениваться</w:t>
      </w:r>
      <w:r w:rsidR="00545933">
        <w:t xml:space="preserve"> по бальной системе. Критерии для оценки</w:t>
      </w:r>
      <w:r w:rsidR="006A5E54">
        <w:t>:</w:t>
      </w:r>
    </w:p>
    <w:p w:rsidR="006A5E54" w:rsidRDefault="006A5E54" w:rsidP="006A5E54">
      <w:pPr>
        <w:pStyle w:val="a4"/>
        <w:numPr>
          <w:ilvl w:val="0"/>
          <w:numId w:val="3"/>
        </w:numPr>
      </w:pPr>
      <w:r w:rsidRPr="006A5E54">
        <w:t>Опыт работы в необходимом сегменте рынка</w:t>
      </w:r>
      <w:r w:rsidR="00D602B0">
        <w:t xml:space="preserve"> (портфолио)</w:t>
      </w:r>
    </w:p>
    <w:p w:rsidR="006A5E54" w:rsidRDefault="006A5E54" w:rsidP="006A5E54">
      <w:pPr>
        <w:pStyle w:val="a4"/>
        <w:numPr>
          <w:ilvl w:val="0"/>
          <w:numId w:val="3"/>
        </w:numPr>
      </w:pPr>
      <w:r>
        <w:t>Креативность предлагаемой стратегии продвижения</w:t>
      </w:r>
    </w:p>
    <w:p w:rsidR="005D3687" w:rsidRDefault="005D3687" w:rsidP="006A5E54">
      <w:pPr>
        <w:pStyle w:val="a4"/>
        <w:numPr>
          <w:ilvl w:val="0"/>
          <w:numId w:val="3"/>
        </w:numPr>
      </w:pPr>
      <w:r>
        <w:t>Комплексность подхода</w:t>
      </w:r>
    </w:p>
    <w:p w:rsidR="001675A4" w:rsidRDefault="00D602B0" w:rsidP="006A5E54">
      <w:pPr>
        <w:pStyle w:val="a4"/>
        <w:numPr>
          <w:ilvl w:val="0"/>
          <w:numId w:val="3"/>
        </w:numPr>
      </w:pPr>
      <w:r>
        <w:t>Прогноз количества обращений</w:t>
      </w:r>
    </w:p>
    <w:p w:rsidR="00D602B0" w:rsidRDefault="00D602B0" w:rsidP="006A5E54">
      <w:pPr>
        <w:pStyle w:val="a4"/>
        <w:numPr>
          <w:ilvl w:val="0"/>
          <w:numId w:val="3"/>
        </w:numPr>
      </w:pPr>
      <w:r>
        <w:t>Условия оплаты</w:t>
      </w:r>
    </w:p>
    <w:p w:rsidR="0065356D" w:rsidRDefault="00AF1627" w:rsidP="00AF1627">
      <w:r>
        <w:t xml:space="preserve">Максимальная оценка по </w:t>
      </w:r>
      <w:r w:rsidR="004F0721" w:rsidRPr="004F0721">
        <w:t xml:space="preserve">каждому </w:t>
      </w:r>
      <w:r w:rsidR="004F0721">
        <w:t>из критериев 5 баллов. Максимальный общий бал по всем критериям — 2</w:t>
      </w:r>
      <w:r w:rsidR="005D3687">
        <w:t>5</w:t>
      </w:r>
      <w:r w:rsidR="004F0721">
        <w:t>.</w:t>
      </w:r>
    </w:p>
    <w:p w:rsidR="00040B11" w:rsidRPr="00DD3015" w:rsidRDefault="0065356D" w:rsidP="00040B11">
      <w:r>
        <w:t>Участники, получившие наивысшую суммарную оценку, будут приглашены на презентацию и защиту собственной стратегии</w:t>
      </w:r>
      <w:r w:rsidR="00953371">
        <w:t xml:space="preserve"> продвижения</w:t>
      </w:r>
      <w:r>
        <w:t xml:space="preserve">. </w:t>
      </w:r>
      <w:r w:rsidR="00EB19F7">
        <w:br/>
      </w:r>
      <w:r w:rsidR="00EB19F7">
        <w:br/>
        <w:t xml:space="preserve">От лица компании на защите будут присутствовать: </w:t>
      </w:r>
      <w:r w:rsidR="00EB19F7">
        <w:br/>
      </w:r>
      <w:r>
        <w:t>Директор по рекламе и PR</w:t>
      </w:r>
      <w:r>
        <w:br/>
        <w:t>Интернет-маркетолог</w:t>
      </w:r>
      <w:r>
        <w:br/>
      </w:r>
      <w:r w:rsidR="009C6A45">
        <w:t>Первый заместитель генерального директора</w:t>
      </w:r>
      <w:r w:rsidR="009C6A45">
        <w:br/>
      </w:r>
      <w:r w:rsidR="00AC6041">
        <w:t>С</w:t>
      </w:r>
      <w:r>
        <w:t>обственник компании</w:t>
      </w:r>
    </w:p>
    <w:sectPr w:rsidR="00040B11" w:rsidRPr="00DD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5CD"/>
    <w:multiLevelType w:val="hybridMultilevel"/>
    <w:tmpl w:val="97EA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5B2D"/>
    <w:multiLevelType w:val="hybridMultilevel"/>
    <w:tmpl w:val="21F0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58D"/>
    <w:multiLevelType w:val="hybridMultilevel"/>
    <w:tmpl w:val="AB8A5E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1012C9"/>
    <w:multiLevelType w:val="hybridMultilevel"/>
    <w:tmpl w:val="9904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F"/>
    <w:rsid w:val="00001BDE"/>
    <w:rsid w:val="00035DC1"/>
    <w:rsid w:val="00040B11"/>
    <w:rsid w:val="00044407"/>
    <w:rsid w:val="000650E2"/>
    <w:rsid w:val="000834EF"/>
    <w:rsid w:val="00090E72"/>
    <w:rsid w:val="0009578C"/>
    <w:rsid w:val="000A317D"/>
    <w:rsid w:val="000A5D09"/>
    <w:rsid w:val="000B1E19"/>
    <w:rsid w:val="000B2F9C"/>
    <w:rsid w:val="000E0FD8"/>
    <w:rsid w:val="000E161B"/>
    <w:rsid w:val="000E348D"/>
    <w:rsid w:val="00104FCA"/>
    <w:rsid w:val="00164EC0"/>
    <w:rsid w:val="001675A4"/>
    <w:rsid w:val="0017471D"/>
    <w:rsid w:val="00190069"/>
    <w:rsid w:val="00192C60"/>
    <w:rsid w:val="00195F63"/>
    <w:rsid w:val="00197BEE"/>
    <w:rsid w:val="001A0838"/>
    <w:rsid w:val="001B19CB"/>
    <w:rsid w:val="001B5194"/>
    <w:rsid w:val="001C3019"/>
    <w:rsid w:val="001D3930"/>
    <w:rsid w:val="001D7862"/>
    <w:rsid w:val="001E692F"/>
    <w:rsid w:val="00203F08"/>
    <w:rsid w:val="00203FD3"/>
    <w:rsid w:val="00252EAA"/>
    <w:rsid w:val="002607B6"/>
    <w:rsid w:val="00274760"/>
    <w:rsid w:val="002A2141"/>
    <w:rsid w:val="002B3E21"/>
    <w:rsid w:val="002B5BF1"/>
    <w:rsid w:val="002C038C"/>
    <w:rsid w:val="002D2F0E"/>
    <w:rsid w:val="002D416E"/>
    <w:rsid w:val="002E3A58"/>
    <w:rsid w:val="002F790A"/>
    <w:rsid w:val="0030775E"/>
    <w:rsid w:val="00312C0D"/>
    <w:rsid w:val="003164EA"/>
    <w:rsid w:val="00331CAE"/>
    <w:rsid w:val="00336715"/>
    <w:rsid w:val="00340F61"/>
    <w:rsid w:val="003415E4"/>
    <w:rsid w:val="00351C82"/>
    <w:rsid w:val="00355C94"/>
    <w:rsid w:val="00375D07"/>
    <w:rsid w:val="00380B2A"/>
    <w:rsid w:val="00386066"/>
    <w:rsid w:val="003918FF"/>
    <w:rsid w:val="003B2F52"/>
    <w:rsid w:val="003B6B35"/>
    <w:rsid w:val="003D39E6"/>
    <w:rsid w:val="003F01E5"/>
    <w:rsid w:val="00401F77"/>
    <w:rsid w:val="00414C44"/>
    <w:rsid w:val="00454FF5"/>
    <w:rsid w:val="00462762"/>
    <w:rsid w:val="004665DA"/>
    <w:rsid w:val="004668A7"/>
    <w:rsid w:val="0047552D"/>
    <w:rsid w:val="00475739"/>
    <w:rsid w:val="00483972"/>
    <w:rsid w:val="004A33D0"/>
    <w:rsid w:val="004D6213"/>
    <w:rsid w:val="004F0721"/>
    <w:rsid w:val="0051240F"/>
    <w:rsid w:val="00513039"/>
    <w:rsid w:val="00513D77"/>
    <w:rsid w:val="00524C4C"/>
    <w:rsid w:val="005278CF"/>
    <w:rsid w:val="00531A4B"/>
    <w:rsid w:val="00541BA7"/>
    <w:rsid w:val="00545933"/>
    <w:rsid w:val="00580DEE"/>
    <w:rsid w:val="00591158"/>
    <w:rsid w:val="005A508C"/>
    <w:rsid w:val="005C5D58"/>
    <w:rsid w:val="005D1D03"/>
    <w:rsid w:val="005D3687"/>
    <w:rsid w:val="005E5A83"/>
    <w:rsid w:val="005F04CB"/>
    <w:rsid w:val="006033AA"/>
    <w:rsid w:val="00612F42"/>
    <w:rsid w:val="00623301"/>
    <w:rsid w:val="00626033"/>
    <w:rsid w:val="006320A7"/>
    <w:rsid w:val="006324A3"/>
    <w:rsid w:val="00646C81"/>
    <w:rsid w:val="0064765A"/>
    <w:rsid w:val="0065356D"/>
    <w:rsid w:val="0068330F"/>
    <w:rsid w:val="00696389"/>
    <w:rsid w:val="00696AC0"/>
    <w:rsid w:val="006A0FD5"/>
    <w:rsid w:val="006A5E54"/>
    <w:rsid w:val="006A5FF9"/>
    <w:rsid w:val="006A7E0E"/>
    <w:rsid w:val="006D1BFC"/>
    <w:rsid w:val="006D50CC"/>
    <w:rsid w:val="006E2511"/>
    <w:rsid w:val="006E6E00"/>
    <w:rsid w:val="00705D3C"/>
    <w:rsid w:val="00710E21"/>
    <w:rsid w:val="00724614"/>
    <w:rsid w:val="00756073"/>
    <w:rsid w:val="00764CAF"/>
    <w:rsid w:val="0078379A"/>
    <w:rsid w:val="00787EF9"/>
    <w:rsid w:val="007928B8"/>
    <w:rsid w:val="007A538A"/>
    <w:rsid w:val="007C2DC6"/>
    <w:rsid w:val="007F5024"/>
    <w:rsid w:val="008232FF"/>
    <w:rsid w:val="00827F79"/>
    <w:rsid w:val="008342E1"/>
    <w:rsid w:val="00850C86"/>
    <w:rsid w:val="00865EA6"/>
    <w:rsid w:val="00890A87"/>
    <w:rsid w:val="008A02E1"/>
    <w:rsid w:val="008A7307"/>
    <w:rsid w:val="008B2881"/>
    <w:rsid w:val="008D0E8C"/>
    <w:rsid w:val="0092773D"/>
    <w:rsid w:val="00953371"/>
    <w:rsid w:val="009631F6"/>
    <w:rsid w:val="00964AB9"/>
    <w:rsid w:val="009701F0"/>
    <w:rsid w:val="0098043D"/>
    <w:rsid w:val="00984479"/>
    <w:rsid w:val="009A1ECD"/>
    <w:rsid w:val="009A32AB"/>
    <w:rsid w:val="009B57BC"/>
    <w:rsid w:val="009C05EE"/>
    <w:rsid w:val="009C225F"/>
    <w:rsid w:val="009C6A45"/>
    <w:rsid w:val="009D0C18"/>
    <w:rsid w:val="009D181B"/>
    <w:rsid w:val="009D1C6C"/>
    <w:rsid w:val="009D6ACB"/>
    <w:rsid w:val="009E39B5"/>
    <w:rsid w:val="00A263A0"/>
    <w:rsid w:val="00A62D4D"/>
    <w:rsid w:val="00A7429B"/>
    <w:rsid w:val="00A774EE"/>
    <w:rsid w:val="00A8779D"/>
    <w:rsid w:val="00A92D2F"/>
    <w:rsid w:val="00AA784F"/>
    <w:rsid w:val="00AB2655"/>
    <w:rsid w:val="00AC6041"/>
    <w:rsid w:val="00AC7A7D"/>
    <w:rsid w:val="00AD20FC"/>
    <w:rsid w:val="00AE2786"/>
    <w:rsid w:val="00AF1627"/>
    <w:rsid w:val="00AF4E3C"/>
    <w:rsid w:val="00B10EB0"/>
    <w:rsid w:val="00B41216"/>
    <w:rsid w:val="00B44E3E"/>
    <w:rsid w:val="00B53D71"/>
    <w:rsid w:val="00B554D9"/>
    <w:rsid w:val="00B8045D"/>
    <w:rsid w:val="00BA1EE4"/>
    <w:rsid w:val="00BA68FC"/>
    <w:rsid w:val="00BC2C20"/>
    <w:rsid w:val="00BC55FF"/>
    <w:rsid w:val="00BD3263"/>
    <w:rsid w:val="00BD3481"/>
    <w:rsid w:val="00BD5D36"/>
    <w:rsid w:val="00BF0FCB"/>
    <w:rsid w:val="00C131EB"/>
    <w:rsid w:val="00C27D38"/>
    <w:rsid w:val="00C45FE4"/>
    <w:rsid w:val="00C64018"/>
    <w:rsid w:val="00C85CDB"/>
    <w:rsid w:val="00C8665F"/>
    <w:rsid w:val="00C95CC8"/>
    <w:rsid w:val="00C95FE1"/>
    <w:rsid w:val="00CB06AA"/>
    <w:rsid w:val="00CC3C6C"/>
    <w:rsid w:val="00CD461E"/>
    <w:rsid w:val="00CE3D3E"/>
    <w:rsid w:val="00CE4983"/>
    <w:rsid w:val="00CF1D46"/>
    <w:rsid w:val="00CF4C27"/>
    <w:rsid w:val="00D05318"/>
    <w:rsid w:val="00D170EA"/>
    <w:rsid w:val="00D602B0"/>
    <w:rsid w:val="00D63B63"/>
    <w:rsid w:val="00D70588"/>
    <w:rsid w:val="00D76A86"/>
    <w:rsid w:val="00D860F9"/>
    <w:rsid w:val="00DA2326"/>
    <w:rsid w:val="00DA71EA"/>
    <w:rsid w:val="00DB0D94"/>
    <w:rsid w:val="00DD3015"/>
    <w:rsid w:val="00DD316C"/>
    <w:rsid w:val="00DE20A8"/>
    <w:rsid w:val="00DF0178"/>
    <w:rsid w:val="00E73163"/>
    <w:rsid w:val="00E76ED8"/>
    <w:rsid w:val="00EB19F7"/>
    <w:rsid w:val="00EB4EB4"/>
    <w:rsid w:val="00EC696B"/>
    <w:rsid w:val="00ED566D"/>
    <w:rsid w:val="00EE6289"/>
    <w:rsid w:val="00EE6316"/>
    <w:rsid w:val="00F01423"/>
    <w:rsid w:val="00F123AF"/>
    <w:rsid w:val="00F14579"/>
    <w:rsid w:val="00F16EA4"/>
    <w:rsid w:val="00F4340E"/>
    <w:rsid w:val="00F551BA"/>
    <w:rsid w:val="00F7498F"/>
    <w:rsid w:val="00FC3BA5"/>
    <w:rsid w:val="00FD5408"/>
    <w:rsid w:val="00FE1B07"/>
    <w:rsid w:val="00FF1274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4EE87-2607-4DB7-9E64-0E3E1AB5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2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er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ority.sp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vilege-sp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group.ru" TargetMode="External"/><Relationship Id="rId10" Type="http://schemas.openxmlformats.org/officeDocument/2006/relationships/hyperlink" Target="http://esgroup.ru/project/tuok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xtap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shumaylov</dc:creator>
  <cp:keywords/>
  <dc:description/>
  <cp:lastModifiedBy>shumaylov</cp:lastModifiedBy>
  <cp:revision>226</cp:revision>
  <dcterms:created xsi:type="dcterms:W3CDTF">2017-07-13T09:37:00Z</dcterms:created>
  <dcterms:modified xsi:type="dcterms:W3CDTF">2018-02-19T09:23:00Z</dcterms:modified>
</cp:coreProperties>
</file>